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49" w:rsidRPr="00B25249" w:rsidRDefault="00B25249" w:rsidP="00B25249">
      <w:pPr>
        <w:spacing w:after="0" w:line="240" w:lineRule="auto"/>
        <w:rPr>
          <w:rFonts w:ascii="Tahoma" w:eastAsia="Times New Roman" w:hAnsi="Tahoma" w:cs="Tahoma"/>
          <w:sz w:val="20"/>
          <w:szCs w:val="20"/>
          <w:lang w:val="de-DE" w:eastAsia="it-IT"/>
        </w:rPr>
      </w:pPr>
      <w:proofErr w:type="spellStart"/>
      <w:r w:rsidRPr="00B25249">
        <w:rPr>
          <w:rFonts w:ascii="Tahoma" w:hAnsi="Tahoma" w:cs="Tahoma"/>
          <w:b/>
          <w:bCs/>
          <w:sz w:val="20"/>
          <w:szCs w:val="20"/>
          <w:shd w:val="clear" w:color="auto" w:fill="FFFFFF"/>
        </w:rPr>
        <w:t>Glaswaschmaschinen</w:t>
      </w:r>
      <w:proofErr w:type="spellEnd"/>
      <w:r w:rsidRPr="00B25249">
        <w:rPr>
          <w:rFonts w:ascii="Tahoma" w:hAnsi="Tahoma" w:cs="Tahoma"/>
          <w:b/>
          <w:bCs/>
          <w:sz w:val="20"/>
          <w:szCs w:val="20"/>
          <w:shd w:val="clear" w:color="auto" w:fill="FFFFFF"/>
        </w:rPr>
        <w:t>, OT Serie</w:t>
      </w:r>
      <w:r w:rsidRPr="00B25249">
        <w:rPr>
          <w:rFonts w:ascii="Tahoma" w:eastAsia="Times New Roman" w:hAnsi="Tahoma" w:cs="Tahoma"/>
          <w:i/>
          <w:iCs/>
          <w:sz w:val="20"/>
          <w:szCs w:val="20"/>
          <w:lang w:val="de-DE" w:eastAsia="it-IT"/>
        </w:rPr>
        <w:br/>
        <w:t>Neue Modelle und neue Individualisierungsmöglichkeiten</w:t>
      </w:r>
    </w:p>
    <w:p w:rsidR="00B25249" w:rsidRPr="00B25249" w:rsidRDefault="00B25249" w:rsidP="00B25249">
      <w:pPr>
        <w:spacing w:after="0" w:line="240" w:lineRule="auto"/>
        <w:rPr>
          <w:rFonts w:ascii="Tahoma" w:eastAsia="Times New Roman" w:hAnsi="Tahoma" w:cs="Tahoma"/>
          <w:sz w:val="20"/>
          <w:szCs w:val="20"/>
          <w:shd w:val="clear" w:color="auto" w:fill="FFFFFF"/>
          <w:lang w:val="de-DE" w:eastAsia="it-IT"/>
        </w:rPr>
      </w:pPr>
    </w:p>
    <w:p w:rsidR="00B25249" w:rsidRDefault="00B25249" w:rsidP="00B25249">
      <w:pPr>
        <w:spacing w:after="0" w:line="240" w:lineRule="auto"/>
        <w:jc w:val="both"/>
        <w:rPr>
          <w:rFonts w:ascii="Tahoma" w:eastAsia="Times New Roman" w:hAnsi="Tahoma" w:cs="Tahoma"/>
          <w:sz w:val="20"/>
          <w:szCs w:val="20"/>
          <w:shd w:val="clear" w:color="auto" w:fill="FFFFFF"/>
          <w:lang w:val="de-DE" w:eastAsia="it-IT"/>
        </w:rPr>
      </w:pPr>
      <w:r w:rsidRPr="00B25249">
        <w:rPr>
          <w:rFonts w:ascii="Tahoma" w:eastAsia="Times New Roman" w:hAnsi="Tahoma" w:cs="Tahoma"/>
          <w:sz w:val="20"/>
          <w:szCs w:val="20"/>
          <w:shd w:val="clear" w:color="auto" w:fill="FFFFFF"/>
          <w:lang w:val="de-DE" w:eastAsia="it-IT"/>
        </w:rPr>
        <w:t>Nun umfasst das Angebot von Lattuada 10 Modelle: 6, die nach oben offen sind und 4, die nach oben geschlossen sind.</w:t>
      </w:r>
    </w:p>
    <w:p w:rsidR="00B25249" w:rsidRDefault="00B25249" w:rsidP="00B25249">
      <w:pPr>
        <w:spacing w:after="0" w:line="240" w:lineRule="auto"/>
        <w:jc w:val="both"/>
        <w:rPr>
          <w:rFonts w:ascii="Tahoma" w:eastAsia="Times New Roman" w:hAnsi="Tahoma" w:cs="Tahoma"/>
          <w:sz w:val="20"/>
          <w:szCs w:val="20"/>
          <w:shd w:val="clear" w:color="auto" w:fill="FFFFFF"/>
          <w:lang w:val="de-DE" w:eastAsia="it-IT"/>
        </w:rPr>
      </w:pPr>
      <w:r w:rsidRPr="00B25249">
        <w:rPr>
          <w:rFonts w:ascii="Tahoma" w:eastAsia="Times New Roman" w:hAnsi="Tahoma" w:cs="Tahoma"/>
          <w:sz w:val="20"/>
          <w:szCs w:val="20"/>
          <w:shd w:val="clear" w:color="auto" w:fill="FFFFFF"/>
          <w:lang w:val="de-DE" w:eastAsia="it-IT"/>
        </w:rPr>
        <w:t>Von den meisten Basismodelle, mit manueller Geschwindigkeitsänderung und Dicke von 3 bis 15 mm, bis zu den meisten wichtigsten Modell mit motorisierte Einstellung sowohl der Geschwindigkeit als auch der Glasstärke, für </w:t>
      </w:r>
      <w:r w:rsidRPr="00B25249">
        <w:rPr>
          <w:rFonts w:ascii="Tahoma" w:eastAsia="Times New Roman" w:hAnsi="Tahoma" w:cs="Tahoma"/>
          <w:b/>
          <w:bCs/>
          <w:sz w:val="20"/>
          <w:szCs w:val="20"/>
          <w:shd w:val="clear" w:color="auto" w:fill="FFFFFF"/>
          <w:lang w:val="de-DE" w:eastAsia="it-IT"/>
        </w:rPr>
        <w:t>Glasscheiben bis zu 3300 mm </w:t>
      </w:r>
      <w:r w:rsidRPr="00B25249">
        <w:rPr>
          <w:rFonts w:ascii="Tahoma" w:eastAsia="Times New Roman" w:hAnsi="Tahoma" w:cs="Tahoma"/>
          <w:sz w:val="20"/>
          <w:szCs w:val="20"/>
          <w:shd w:val="clear" w:color="auto" w:fill="FFFFFF"/>
          <w:lang w:val="de-DE" w:eastAsia="it-IT"/>
        </w:rPr>
        <w:t>und </w:t>
      </w:r>
      <w:r w:rsidRPr="00B25249">
        <w:rPr>
          <w:rFonts w:ascii="Tahoma" w:eastAsia="Times New Roman" w:hAnsi="Tahoma" w:cs="Tahoma"/>
          <w:b/>
          <w:bCs/>
          <w:sz w:val="20"/>
          <w:szCs w:val="20"/>
          <w:shd w:val="clear" w:color="auto" w:fill="FFFFFF"/>
          <w:lang w:val="de-DE" w:eastAsia="it-IT"/>
        </w:rPr>
        <w:t>mit Stärke bis zu 40 mm</w:t>
      </w:r>
      <w:r w:rsidRPr="00B25249">
        <w:rPr>
          <w:rFonts w:ascii="Tahoma" w:eastAsia="Times New Roman" w:hAnsi="Tahoma" w:cs="Tahoma"/>
          <w:sz w:val="20"/>
          <w:szCs w:val="20"/>
          <w:shd w:val="clear" w:color="auto" w:fill="FFFFFF"/>
          <w:lang w:val="de-DE" w:eastAsia="it-IT"/>
        </w:rPr>
        <w:t>.</w:t>
      </w:r>
    </w:p>
    <w:p w:rsidR="00B25249" w:rsidRDefault="00B25249" w:rsidP="00B25249">
      <w:pPr>
        <w:spacing w:after="0" w:line="240" w:lineRule="auto"/>
        <w:jc w:val="both"/>
        <w:rPr>
          <w:rFonts w:ascii="Tahoma" w:eastAsia="Times New Roman" w:hAnsi="Tahoma" w:cs="Tahoma"/>
          <w:sz w:val="20"/>
          <w:szCs w:val="20"/>
          <w:shd w:val="clear" w:color="auto" w:fill="FFFFFF"/>
          <w:lang w:val="de-DE" w:eastAsia="it-IT"/>
        </w:rPr>
      </w:pPr>
      <w:r w:rsidRPr="00B25249">
        <w:rPr>
          <w:rFonts w:ascii="Tahoma" w:eastAsia="Times New Roman" w:hAnsi="Tahoma" w:cs="Tahoma"/>
          <w:sz w:val="20"/>
          <w:szCs w:val="20"/>
          <w:lang w:val="de-DE" w:eastAsia="it-IT"/>
        </w:rPr>
        <w:br/>
      </w:r>
      <w:r w:rsidRPr="00B25249">
        <w:rPr>
          <w:rFonts w:ascii="Tahoma" w:eastAsia="Times New Roman" w:hAnsi="Tahoma" w:cs="Tahoma"/>
          <w:sz w:val="20"/>
          <w:szCs w:val="20"/>
          <w:shd w:val="clear" w:color="auto" w:fill="FFFFFF"/>
          <w:lang w:val="de-DE" w:eastAsia="it-IT"/>
        </w:rPr>
        <w:t>Alle unsere Waschmaschinen können in vertikale Bearbeitungszentren integriert werden, so wie sie in unsere kombinierten Kanten- und Facettenschleifmaschinen eingebaut werden, auch dank der Möglichkeit eine Arbeitsebene derselben Höhe zu haben. Auf Wunsch kann die Einstellung gemäß der Stärke und Bearbeitungsgeschwindigkeit ausgeführt werden.</w:t>
      </w:r>
    </w:p>
    <w:p w:rsidR="00B25249" w:rsidRDefault="00B25249" w:rsidP="00B25249">
      <w:pPr>
        <w:spacing w:after="0" w:line="240" w:lineRule="auto"/>
        <w:jc w:val="both"/>
        <w:rPr>
          <w:rFonts w:ascii="Tahoma" w:eastAsia="Times New Roman" w:hAnsi="Tahoma" w:cs="Tahoma"/>
          <w:sz w:val="20"/>
          <w:szCs w:val="20"/>
          <w:shd w:val="clear" w:color="auto" w:fill="FFFFFF"/>
          <w:lang w:eastAsia="it-IT"/>
        </w:rPr>
      </w:pPr>
      <w:r w:rsidRPr="00B25249">
        <w:rPr>
          <w:rFonts w:ascii="Tahoma" w:eastAsia="Times New Roman" w:hAnsi="Tahoma" w:cs="Tahoma"/>
          <w:sz w:val="20"/>
          <w:szCs w:val="20"/>
          <w:lang w:val="de-DE" w:eastAsia="it-IT"/>
        </w:rPr>
        <w:br/>
      </w:r>
      <w:proofErr w:type="spellStart"/>
      <w:r w:rsidRPr="00B25249">
        <w:rPr>
          <w:rFonts w:ascii="Tahoma" w:eastAsia="Times New Roman" w:hAnsi="Tahoma" w:cs="Tahoma"/>
          <w:sz w:val="20"/>
          <w:szCs w:val="20"/>
          <w:shd w:val="clear" w:color="auto" w:fill="FFFFFF"/>
          <w:lang w:eastAsia="it-IT"/>
        </w:rPr>
        <w:t>Einige</w:t>
      </w:r>
      <w:proofErr w:type="spellEnd"/>
      <w:r w:rsidRPr="00B25249">
        <w:rPr>
          <w:rFonts w:ascii="Tahoma" w:eastAsia="Times New Roman" w:hAnsi="Tahoma" w:cs="Tahoma"/>
          <w:sz w:val="20"/>
          <w:szCs w:val="20"/>
          <w:shd w:val="clear" w:color="auto" w:fill="FFFFFF"/>
          <w:lang w:eastAsia="it-IT"/>
        </w:rPr>
        <w:t xml:space="preserve"> </w:t>
      </w:r>
      <w:proofErr w:type="spellStart"/>
      <w:r w:rsidRPr="00B25249">
        <w:rPr>
          <w:rFonts w:ascii="Tahoma" w:eastAsia="Times New Roman" w:hAnsi="Tahoma" w:cs="Tahoma"/>
          <w:sz w:val="20"/>
          <w:szCs w:val="20"/>
          <w:shd w:val="clear" w:color="auto" w:fill="FFFFFF"/>
          <w:lang w:eastAsia="it-IT"/>
        </w:rPr>
        <w:t>ihrer</w:t>
      </w:r>
      <w:proofErr w:type="spellEnd"/>
      <w:r w:rsidRPr="00B25249">
        <w:rPr>
          <w:rFonts w:ascii="Tahoma" w:eastAsia="Times New Roman" w:hAnsi="Tahoma" w:cs="Tahoma"/>
          <w:sz w:val="20"/>
          <w:szCs w:val="20"/>
          <w:shd w:val="clear" w:color="auto" w:fill="FFFFFF"/>
          <w:lang w:eastAsia="it-IT"/>
        </w:rPr>
        <w:t xml:space="preserve"> </w:t>
      </w:r>
      <w:proofErr w:type="spellStart"/>
      <w:r w:rsidRPr="00B25249">
        <w:rPr>
          <w:rFonts w:ascii="Tahoma" w:eastAsia="Times New Roman" w:hAnsi="Tahoma" w:cs="Tahoma"/>
          <w:sz w:val="20"/>
          <w:szCs w:val="20"/>
          <w:shd w:val="clear" w:color="auto" w:fill="FFFFFF"/>
          <w:lang w:eastAsia="it-IT"/>
        </w:rPr>
        <w:t>wichtigsten</w:t>
      </w:r>
      <w:proofErr w:type="spellEnd"/>
      <w:r w:rsidRPr="00B25249">
        <w:rPr>
          <w:rFonts w:ascii="Tahoma" w:eastAsia="Times New Roman" w:hAnsi="Tahoma" w:cs="Tahoma"/>
          <w:sz w:val="20"/>
          <w:szCs w:val="20"/>
          <w:shd w:val="clear" w:color="auto" w:fill="FFFFFF"/>
          <w:lang w:eastAsia="it-IT"/>
        </w:rPr>
        <w:t xml:space="preserve"> </w:t>
      </w:r>
      <w:proofErr w:type="spellStart"/>
      <w:r w:rsidRPr="00B25249">
        <w:rPr>
          <w:rFonts w:ascii="Tahoma" w:eastAsia="Times New Roman" w:hAnsi="Tahoma" w:cs="Tahoma"/>
          <w:sz w:val="20"/>
          <w:szCs w:val="20"/>
          <w:shd w:val="clear" w:color="auto" w:fill="FFFFFF"/>
          <w:lang w:eastAsia="it-IT"/>
        </w:rPr>
        <w:t>Merkmale</w:t>
      </w:r>
      <w:proofErr w:type="spellEnd"/>
      <w:r w:rsidRPr="00B25249">
        <w:rPr>
          <w:rFonts w:ascii="Tahoma" w:eastAsia="Times New Roman" w:hAnsi="Tahoma" w:cs="Tahoma"/>
          <w:sz w:val="20"/>
          <w:szCs w:val="20"/>
          <w:shd w:val="clear" w:color="auto" w:fill="FFFFFF"/>
          <w:lang w:eastAsia="it-IT"/>
        </w:rPr>
        <w:t xml:space="preserve"> </w:t>
      </w:r>
      <w:proofErr w:type="spellStart"/>
      <w:r w:rsidRPr="00B25249">
        <w:rPr>
          <w:rFonts w:ascii="Tahoma" w:eastAsia="Times New Roman" w:hAnsi="Tahoma" w:cs="Tahoma"/>
          <w:sz w:val="20"/>
          <w:szCs w:val="20"/>
          <w:shd w:val="clear" w:color="auto" w:fill="FFFFFF"/>
          <w:lang w:eastAsia="it-IT"/>
        </w:rPr>
        <w:t>sind</w:t>
      </w:r>
      <w:proofErr w:type="spellEnd"/>
      <w:r w:rsidRPr="00B25249">
        <w:rPr>
          <w:rFonts w:ascii="Tahoma" w:eastAsia="Times New Roman" w:hAnsi="Tahoma" w:cs="Tahoma"/>
          <w:sz w:val="20"/>
          <w:szCs w:val="20"/>
          <w:shd w:val="clear" w:color="auto" w:fill="FFFFFF"/>
          <w:lang w:eastAsia="it-IT"/>
        </w:rPr>
        <w:t>:</w:t>
      </w:r>
    </w:p>
    <w:p w:rsidR="00B25249" w:rsidRPr="00B25249" w:rsidRDefault="00B25249" w:rsidP="00B25249">
      <w:pPr>
        <w:spacing w:after="0" w:line="240" w:lineRule="auto"/>
        <w:jc w:val="both"/>
        <w:rPr>
          <w:rFonts w:ascii="Tahoma" w:eastAsia="Times New Roman" w:hAnsi="Tahoma" w:cs="Tahoma"/>
          <w:sz w:val="20"/>
          <w:szCs w:val="20"/>
          <w:lang w:eastAsia="it-IT"/>
        </w:rPr>
      </w:pPr>
      <w:bookmarkStart w:id="0" w:name="_GoBack"/>
      <w:bookmarkEnd w:id="0"/>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sz w:val="20"/>
          <w:szCs w:val="20"/>
          <w:lang w:val="de-DE" w:eastAsia="it-IT"/>
        </w:rPr>
        <w:t>Der Aufbau der Maschinen und alle Teile, welche in Kontakt mit Wasser kommen werden aus</w:t>
      </w:r>
      <w:r w:rsidRPr="00B25249">
        <w:rPr>
          <w:rFonts w:ascii="Tahoma" w:eastAsia="Times New Roman" w:hAnsi="Tahoma" w:cs="Tahoma"/>
          <w:b/>
          <w:bCs/>
          <w:sz w:val="20"/>
          <w:szCs w:val="20"/>
          <w:lang w:val="de-DE" w:eastAsia="it-IT"/>
        </w:rPr>
        <w:t>rostfreiem Stahl</w:t>
      </w:r>
      <w:r w:rsidRPr="00B25249">
        <w:rPr>
          <w:rFonts w:ascii="Tahoma" w:eastAsia="Times New Roman" w:hAnsi="Tahoma" w:cs="Tahoma"/>
          <w:sz w:val="20"/>
          <w:szCs w:val="20"/>
          <w:lang w:val="de-DE" w:eastAsia="it-IT"/>
        </w:rPr>
        <w:t xml:space="preserve"> hergestellt, während ein Korrosionsschutz durch die Verwendung von </w:t>
      </w:r>
      <w:proofErr w:type="spellStart"/>
      <w:r w:rsidRPr="00B25249">
        <w:rPr>
          <w:rFonts w:ascii="Tahoma" w:eastAsia="Times New Roman" w:hAnsi="Tahoma" w:cs="Tahoma"/>
          <w:sz w:val="20"/>
          <w:szCs w:val="20"/>
          <w:lang w:val="de-DE" w:eastAsia="it-IT"/>
        </w:rPr>
        <w:t>Epoxy</w:t>
      </w:r>
      <w:proofErr w:type="spellEnd"/>
      <w:r w:rsidRPr="00B25249">
        <w:rPr>
          <w:rFonts w:ascii="Tahoma" w:eastAsia="Times New Roman" w:hAnsi="Tahoma" w:cs="Tahoma"/>
          <w:sz w:val="20"/>
          <w:szCs w:val="20"/>
          <w:lang w:val="de-DE" w:eastAsia="it-IT"/>
        </w:rPr>
        <w:t xml:space="preserve">- </w:t>
      </w:r>
      <w:proofErr w:type="spellStart"/>
      <w:r w:rsidRPr="00B25249">
        <w:rPr>
          <w:rFonts w:ascii="Tahoma" w:eastAsia="Times New Roman" w:hAnsi="Tahoma" w:cs="Tahoma"/>
          <w:sz w:val="20"/>
          <w:szCs w:val="20"/>
          <w:lang w:val="de-DE" w:eastAsia="it-IT"/>
        </w:rPr>
        <w:t>and</w:t>
      </w:r>
      <w:proofErr w:type="spellEnd"/>
      <w:r w:rsidRPr="00B25249">
        <w:rPr>
          <w:rFonts w:ascii="Tahoma" w:eastAsia="Times New Roman" w:hAnsi="Tahoma" w:cs="Tahoma"/>
          <w:sz w:val="20"/>
          <w:szCs w:val="20"/>
          <w:lang w:val="de-DE" w:eastAsia="it-IT"/>
        </w:rPr>
        <w:t xml:space="preserve"> Polyurethan-Farben gewährleistet wird.</w:t>
      </w:r>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sz w:val="20"/>
          <w:szCs w:val="20"/>
          <w:lang w:val="de-DE" w:eastAsia="it-IT"/>
        </w:rPr>
        <w:t>Die Maschinen bestehen im Wesentlichen aus </w:t>
      </w:r>
      <w:r w:rsidRPr="00B25249">
        <w:rPr>
          <w:rFonts w:ascii="Tahoma" w:eastAsia="Times New Roman" w:hAnsi="Tahoma" w:cs="Tahoma"/>
          <w:b/>
          <w:bCs/>
          <w:sz w:val="20"/>
          <w:szCs w:val="20"/>
          <w:lang w:val="de-DE" w:eastAsia="it-IT"/>
        </w:rPr>
        <w:t>zwei unterschiedlichen Wasch-Abschnitten, ausgestatten mit 4 oder 6 Bürste</w:t>
      </w:r>
      <w:r w:rsidRPr="00B25249">
        <w:rPr>
          <w:rFonts w:ascii="Tahoma" w:eastAsia="Times New Roman" w:hAnsi="Tahoma" w:cs="Tahoma"/>
          <w:sz w:val="20"/>
          <w:szCs w:val="20"/>
          <w:lang w:val="de-DE" w:eastAsia="it-IT"/>
        </w:rPr>
        <w:t>n, es ist auch in einer speziellen Version für</w:t>
      </w:r>
      <w:r w:rsidRPr="00B25249">
        <w:rPr>
          <w:rFonts w:ascii="Tahoma" w:eastAsia="Times New Roman" w:hAnsi="Tahoma" w:cs="Tahoma"/>
          <w:b/>
          <w:bCs/>
          <w:sz w:val="20"/>
          <w:szCs w:val="20"/>
          <w:lang w:val="de-DE" w:eastAsia="it-IT"/>
        </w:rPr>
        <w:t> Low-e-Gläser</w:t>
      </w:r>
      <w:r w:rsidRPr="00B25249">
        <w:rPr>
          <w:rFonts w:ascii="Tahoma" w:eastAsia="Times New Roman" w:hAnsi="Tahoma" w:cs="Tahoma"/>
          <w:sz w:val="20"/>
          <w:szCs w:val="20"/>
          <w:lang w:val="de-DE" w:eastAsia="it-IT"/>
        </w:rPr>
        <w:t>verfügbar.</w:t>
      </w:r>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sz w:val="20"/>
          <w:szCs w:val="20"/>
          <w:lang w:val="de-DE" w:eastAsia="it-IT"/>
        </w:rPr>
        <w:t>Im ersten Abschnitt kann </w:t>
      </w:r>
      <w:r w:rsidRPr="00B25249">
        <w:rPr>
          <w:rFonts w:ascii="Tahoma" w:eastAsia="Times New Roman" w:hAnsi="Tahoma" w:cs="Tahoma"/>
          <w:b/>
          <w:bCs/>
          <w:sz w:val="20"/>
          <w:szCs w:val="20"/>
          <w:lang w:val="de-DE" w:eastAsia="it-IT"/>
        </w:rPr>
        <w:t>erhitztes Wasser</w:t>
      </w:r>
      <w:r w:rsidRPr="00B25249">
        <w:rPr>
          <w:rFonts w:ascii="Tahoma" w:eastAsia="Times New Roman" w:hAnsi="Tahoma" w:cs="Tahoma"/>
          <w:sz w:val="20"/>
          <w:szCs w:val="20"/>
          <w:lang w:val="de-DE" w:eastAsia="it-IT"/>
        </w:rPr>
        <w:t> verwendet werden (auf Anfrage).</w:t>
      </w:r>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sz w:val="20"/>
          <w:szCs w:val="20"/>
          <w:lang w:val="de-DE" w:eastAsia="it-IT"/>
        </w:rPr>
        <w:t>Die </w:t>
      </w:r>
      <w:r w:rsidRPr="00B25249">
        <w:rPr>
          <w:rFonts w:ascii="Tahoma" w:eastAsia="Times New Roman" w:hAnsi="Tahoma" w:cs="Tahoma"/>
          <w:b/>
          <w:bCs/>
          <w:sz w:val="20"/>
          <w:szCs w:val="20"/>
          <w:lang w:val="de-DE" w:eastAsia="it-IT"/>
        </w:rPr>
        <w:t>Trocknung </w:t>
      </w:r>
      <w:r w:rsidRPr="00B25249">
        <w:rPr>
          <w:rFonts w:ascii="Tahoma" w:eastAsia="Times New Roman" w:hAnsi="Tahoma" w:cs="Tahoma"/>
          <w:sz w:val="20"/>
          <w:szCs w:val="20"/>
          <w:lang w:val="de-DE" w:eastAsia="it-IT"/>
        </w:rPr>
        <w:t xml:space="preserve">erfolgt über ein </w:t>
      </w:r>
      <w:proofErr w:type="spellStart"/>
      <w:r w:rsidRPr="00B25249">
        <w:rPr>
          <w:rFonts w:ascii="Tahoma" w:eastAsia="Times New Roman" w:hAnsi="Tahoma" w:cs="Tahoma"/>
          <w:sz w:val="20"/>
          <w:szCs w:val="20"/>
          <w:lang w:val="de-DE" w:eastAsia="it-IT"/>
        </w:rPr>
        <w:t>Gebläsepaar</w:t>
      </w:r>
      <w:proofErr w:type="spellEnd"/>
      <w:r w:rsidRPr="00B25249">
        <w:rPr>
          <w:rFonts w:ascii="Tahoma" w:eastAsia="Times New Roman" w:hAnsi="Tahoma" w:cs="Tahoma"/>
          <w:sz w:val="20"/>
          <w:szCs w:val="20"/>
          <w:lang w:val="de-DE" w:eastAsia="it-IT"/>
        </w:rPr>
        <w:t>, das von einem schallgedämpften Hochdruckventilator versorgt wird.</w:t>
      </w:r>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b/>
          <w:bCs/>
          <w:sz w:val="20"/>
          <w:szCs w:val="20"/>
          <w:lang w:val="de-DE" w:eastAsia="it-IT"/>
        </w:rPr>
        <w:t>Die Förderarme am Ein- und Auslauf sind ebenso wie die Einstellung der Glasstärke motorisiert</w:t>
      </w:r>
      <w:r w:rsidRPr="00B25249">
        <w:rPr>
          <w:rFonts w:ascii="Tahoma" w:eastAsia="Times New Roman" w:hAnsi="Tahoma" w:cs="Tahoma"/>
          <w:sz w:val="20"/>
          <w:szCs w:val="20"/>
          <w:lang w:val="de-DE" w:eastAsia="it-IT"/>
        </w:rPr>
        <w:t> und gewährleisten dadurch eine bessere Waschqualität bei jeder Glasstärke.</w:t>
      </w:r>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sz w:val="20"/>
          <w:szCs w:val="20"/>
          <w:lang w:val="de-DE" w:eastAsia="it-IT"/>
        </w:rPr>
        <w:t>Auf dem Wagen es ist möglich, </w:t>
      </w:r>
      <w:r w:rsidRPr="00B25249">
        <w:rPr>
          <w:rFonts w:ascii="Tahoma" w:eastAsia="Times New Roman" w:hAnsi="Tahoma" w:cs="Tahoma"/>
          <w:b/>
          <w:bCs/>
          <w:sz w:val="20"/>
          <w:szCs w:val="20"/>
          <w:lang w:val="de-DE" w:eastAsia="it-IT"/>
        </w:rPr>
        <w:t>Riemen </w:t>
      </w:r>
      <w:r w:rsidRPr="00B25249">
        <w:rPr>
          <w:rFonts w:ascii="Tahoma" w:eastAsia="Times New Roman" w:hAnsi="Tahoma" w:cs="Tahoma"/>
          <w:sz w:val="20"/>
          <w:szCs w:val="20"/>
          <w:lang w:val="de-DE" w:eastAsia="it-IT"/>
        </w:rPr>
        <w:t>anstelle der Standardrollen, zu haben: um das Laden und Abladen des Glases zu erleichtern.</w:t>
      </w:r>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sz w:val="20"/>
          <w:szCs w:val="20"/>
          <w:lang w:val="de-DE" w:eastAsia="it-IT"/>
        </w:rPr>
        <w:t>Auf Auslaufarm kann eine </w:t>
      </w:r>
      <w:r w:rsidRPr="00B25249">
        <w:rPr>
          <w:rFonts w:ascii="Tahoma" w:eastAsia="Times New Roman" w:hAnsi="Tahoma" w:cs="Tahoma"/>
          <w:b/>
          <w:bCs/>
          <w:sz w:val="20"/>
          <w:szCs w:val="20"/>
          <w:lang w:val="de-DE" w:eastAsia="it-IT"/>
        </w:rPr>
        <w:t>schwarze Platte mit Kontrolllichtern</w:t>
      </w:r>
      <w:r w:rsidRPr="00B25249">
        <w:rPr>
          <w:rFonts w:ascii="Tahoma" w:eastAsia="Times New Roman" w:hAnsi="Tahoma" w:cs="Tahoma"/>
          <w:sz w:val="20"/>
          <w:szCs w:val="20"/>
          <w:lang w:val="de-DE" w:eastAsia="it-IT"/>
        </w:rPr>
        <w:t> angebracht werden, um die Kontrolle des Reinheitsgrades der Glasscheibe zu erleichtern.</w:t>
      </w:r>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sz w:val="20"/>
          <w:szCs w:val="20"/>
          <w:lang w:val="de-DE" w:eastAsia="it-IT"/>
        </w:rPr>
        <w:t>Als zusätzliche Sicherheit, die Glaswaschmaschinen können mit einem Sensor ausgestattet werden. Es ist auf der Auslaufarm positioniert und es ist an einen akustischen Alarm verbind, um der Glasscheibe am Ende der Ständer zu erfassen.</w:t>
      </w:r>
    </w:p>
    <w:p w:rsidR="00B25249" w:rsidRPr="00B25249" w:rsidRDefault="00B25249" w:rsidP="00B25249">
      <w:pPr>
        <w:numPr>
          <w:ilvl w:val="0"/>
          <w:numId w:val="1"/>
        </w:numPr>
        <w:shd w:val="clear" w:color="auto" w:fill="FFFFFF"/>
        <w:spacing w:after="0" w:line="240" w:lineRule="auto"/>
        <w:jc w:val="both"/>
        <w:rPr>
          <w:rFonts w:ascii="Tahoma" w:eastAsia="Times New Roman" w:hAnsi="Tahoma" w:cs="Tahoma"/>
          <w:sz w:val="20"/>
          <w:szCs w:val="20"/>
          <w:lang w:val="de-DE" w:eastAsia="it-IT"/>
        </w:rPr>
      </w:pPr>
      <w:r w:rsidRPr="00B25249">
        <w:rPr>
          <w:rFonts w:ascii="Tahoma" w:eastAsia="Times New Roman" w:hAnsi="Tahoma" w:cs="Tahoma"/>
          <w:sz w:val="20"/>
          <w:szCs w:val="20"/>
          <w:lang w:val="de-DE" w:eastAsia="it-IT"/>
        </w:rPr>
        <w:t>Um Energieeinsparung zu erzielen, können sie auch mit einem zusätzlichen Sensor auf dem Einlaufarm ausgestattet sein, die das Vorhandensein der Glasscheibe an der Eingangsseite der Maschine erfasst und aktiviert den Stand-by-Modus.</w:t>
      </w:r>
    </w:p>
    <w:p w:rsidR="00EA7862" w:rsidRPr="00B25249" w:rsidRDefault="00EA7862" w:rsidP="00B25249">
      <w:pPr>
        <w:spacing w:after="0"/>
        <w:jc w:val="both"/>
        <w:rPr>
          <w:rFonts w:ascii="Tahoma" w:hAnsi="Tahoma" w:cs="Tahoma"/>
          <w:sz w:val="20"/>
          <w:szCs w:val="20"/>
          <w:lang w:val="de-DE"/>
        </w:rPr>
      </w:pPr>
    </w:p>
    <w:sectPr w:rsidR="00EA7862" w:rsidRPr="00B252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0D6"/>
    <w:multiLevelType w:val="multilevel"/>
    <w:tmpl w:val="A09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49"/>
    <w:rsid w:val="00B25249"/>
    <w:rsid w:val="00EA7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25249"/>
  </w:style>
  <w:style w:type="character" w:styleId="Enfasigrassetto">
    <w:name w:val="Strong"/>
    <w:basedOn w:val="Carpredefinitoparagrafo"/>
    <w:uiPriority w:val="22"/>
    <w:qFormat/>
    <w:rsid w:val="00B25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25249"/>
  </w:style>
  <w:style w:type="character" w:styleId="Enfasigrassetto">
    <w:name w:val="Strong"/>
    <w:basedOn w:val="Carpredefinitoparagrafo"/>
    <w:uiPriority w:val="22"/>
    <w:qFormat/>
    <w:rsid w:val="00B25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8592">
      <w:bodyDiv w:val="1"/>
      <w:marLeft w:val="0"/>
      <w:marRight w:val="0"/>
      <w:marTop w:val="0"/>
      <w:marBottom w:val="0"/>
      <w:divBdr>
        <w:top w:val="none" w:sz="0" w:space="0" w:color="auto"/>
        <w:left w:val="none" w:sz="0" w:space="0" w:color="auto"/>
        <w:bottom w:val="none" w:sz="0" w:space="0" w:color="auto"/>
        <w:right w:val="none" w:sz="0" w:space="0" w:color="auto"/>
      </w:divBdr>
    </w:div>
    <w:div w:id="17513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Rossi</dc:creator>
  <cp:lastModifiedBy>Federica Rossi</cp:lastModifiedBy>
  <cp:revision>1</cp:revision>
  <dcterms:created xsi:type="dcterms:W3CDTF">2014-10-02T10:27:00Z</dcterms:created>
  <dcterms:modified xsi:type="dcterms:W3CDTF">2014-10-02T10:29:00Z</dcterms:modified>
</cp:coreProperties>
</file>